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Утверждено приказом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директора </w:t>
      </w:r>
      <w:r>
        <w:rPr>
          <w:rFonts w:hint="default" w:ascii="Times New Roman" w:hAnsi="Times New Roman" w:cs="Times New Roman"/>
          <w:lang w:val="ru-RU"/>
        </w:rPr>
        <w:t>ЦПМСС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29.12.2017г.</w:t>
      </w:r>
      <w:r>
        <w:rPr>
          <w:rFonts w:hint="default" w:ascii="Times New Roman" w:hAnsi="Times New Roman" w:cs="Times New Roman"/>
        </w:rPr>
        <w:t xml:space="preserve"> № </w:t>
      </w:r>
      <w:r>
        <w:rPr>
          <w:rFonts w:hint="default" w:ascii="Times New Roman" w:hAnsi="Times New Roman" w:cs="Times New Roman"/>
          <w:lang w:val="ru-RU"/>
        </w:rPr>
        <w:t>311-Д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Положение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 комиссии по урегулированию споров между участниками образовательных отношений</w:t>
      </w:r>
      <w:r>
        <w:rPr>
          <w:rFonts w:hint="default" w:ascii="Times New Roman" w:hAnsi="Times New Roman" w:cs="Times New Roman"/>
          <w:lang w:val="ru-RU"/>
        </w:rPr>
        <w:t xml:space="preserve"> в муниципальном бюджетном учреждении </w:t>
      </w:r>
      <w:r>
        <w:rPr>
          <w:rFonts w:hint="default" w:ascii="Times New Roman" w:hAnsi="Times New Roman" w:cs="Times New Roman"/>
          <w:lang w:val="ru-RU"/>
        </w:rPr>
        <w:t>«Центр психолого-медико-социального сопровождения»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hint="default" w:ascii="Times New Roman" w:hAnsi="Times New Roman" w:cs="Times New Roman"/>
          <w:lang w:val="ru-RU"/>
        </w:rPr>
        <w:t xml:space="preserve">в муниципальном бюджетном учреждении </w:t>
      </w:r>
      <w:r>
        <w:rPr>
          <w:rFonts w:hint="default" w:ascii="Times New Roman" w:hAnsi="Times New Roman" w:cs="Times New Roman"/>
          <w:lang w:val="ru-RU"/>
        </w:rPr>
        <w:t>«Центр психолого-медико-социального сопровождения» (далее Организация)</w:t>
      </w:r>
      <w:r>
        <w:rPr>
          <w:rFonts w:hint="default" w:ascii="Times New Roman" w:hAnsi="Times New Roman" w:cs="Times New Roman"/>
        </w:rPr>
        <w:t xml:space="preserve"> (далее – Комиссия).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2. Настоящее Положение утверждено с учетом мнения совета родителей (законных представителей) несовершеннолетних </w:t>
      </w:r>
      <w:r>
        <w:rPr>
          <w:rFonts w:hint="default" w:ascii="Times New Roman" w:hAnsi="Times New Roman" w:cs="Times New Roman"/>
          <w:lang w:val="ru-RU"/>
        </w:rPr>
        <w:t xml:space="preserve">воспитанников и </w:t>
      </w:r>
      <w:r>
        <w:rPr>
          <w:rFonts w:hint="default" w:ascii="Times New Roman" w:hAnsi="Times New Roman" w:cs="Times New Roman"/>
        </w:rPr>
        <w:t>обучающихся Организации и  представительным органом работников</w:t>
      </w:r>
      <w:r>
        <w:rPr>
          <w:rFonts w:hint="default" w:ascii="Times New Roman" w:hAnsi="Times New Roman" w:cs="Times New Roman"/>
          <w:lang w:val="ru-RU"/>
        </w:rPr>
        <w:t xml:space="preserve"> - советом трудового коллектива муниципального бюджетного учреждения </w:t>
      </w:r>
      <w:r>
        <w:rPr>
          <w:rFonts w:hint="default" w:ascii="Times New Roman" w:hAnsi="Times New Roman" w:cs="Times New Roman"/>
          <w:lang w:val="ru-RU"/>
        </w:rPr>
        <w:t>«Центр психолого-медико-социального сопровождения».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4. Комиссия </w:t>
      </w:r>
      <w:r>
        <w:rPr>
          <w:rFonts w:hint="default" w:ascii="Times New Roman" w:hAnsi="Times New Roman" w:cs="Times New Roman"/>
          <w:lang w:val="ru-RU"/>
        </w:rPr>
        <w:t>создаётся</w:t>
      </w:r>
      <w:r>
        <w:rPr>
          <w:rFonts w:hint="default" w:ascii="Times New Roman" w:hAnsi="Times New Roman" w:cs="Times New Roman"/>
        </w:rPr>
        <w:t xml:space="preserve"> в составе </w:t>
      </w:r>
      <w:r>
        <w:rPr>
          <w:rFonts w:hint="default" w:ascii="Times New Roman" w:hAnsi="Times New Roman" w:cs="Times New Roman"/>
          <w:lang w:val="ru-RU"/>
        </w:rPr>
        <w:t>четырёх</w:t>
      </w:r>
      <w:r>
        <w:rPr>
          <w:rFonts w:hint="default" w:ascii="Times New Roman" w:hAnsi="Times New Roman" w:cs="Times New Roman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Сформированный состав Комиссии объявляется приказом директора Организации.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 Срок полномочий Комиссии составляет два года.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 Члены Комиссии осуществляют свою деятельность на безвозмездной основе.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 Досрочное прекращение полномочий члена Комиссии осуществляется: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7.1. на основании личного заявления члена Комиссии об исключении из его состава;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 по требованию не менее 2/3 членов Комиссии, выраженному в письменной форме;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9. В целях организации работы Комиссия избирает из своего состава председателя и секретаря.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13. Комиссия принимает решение простым большинством голосов членов, присутствующих на заседании Комиссии.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15. Решение Комиссии оформляется протоколом.</w:t>
      </w:r>
    </w:p>
    <w:p>
      <w:pPr>
        <w:ind w:firstLine="70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D7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2018-08-28T05:56:16Z</dcterms:created>
  <dc:creator>Директор</dc:creator>
  <cp:lastModifiedBy>Директор</cp:lastModifiedBy>
  <dcterms:modified xsi:type="dcterms:W3CDTF">2018-08-28T05:56:33Z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