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УТВЕЖДЕНО:</w:t>
      </w:r>
    </w:p>
    <w:p>
      <w:pPr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приказом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директора ЦПМСС</w:t>
      </w:r>
    </w:p>
    <w:p>
      <w:pPr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16.05.2017</w:t>
      </w:r>
      <w:r>
        <w:rPr>
          <w:rFonts w:hint="default" w:ascii="Times New Roman" w:hAnsi="Times New Roman" w:cs="Times New Roman"/>
          <w:sz w:val="24"/>
          <w:szCs w:val="24"/>
        </w:rPr>
        <w:t xml:space="preserve">г. №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118</w:t>
      </w:r>
      <w:r>
        <w:rPr>
          <w:rFonts w:hint="default" w:ascii="Times New Roman" w:hAnsi="Times New Roman" w:cs="Times New Roman"/>
          <w:sz w:val="24"/>
          <w:szCs w:val="24"/>
        </w:rPr>
        <w:t>-Д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Положение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 о порядке организации и функционировании групп кратковременного пребывания в муниципальном бюджетном учреждении 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«Центр психолого-медико-социального сопровождения»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Раздел 1. Общие положения</w:t>
      </w:r>
    </w:p>
    <w:p>
      <w:pPr>
        <w:numPr>
          <w:ilvl w:val="1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Настоящее положение направлено на реализацию положений Конвенции о правах ребенка, ст. 43 Конституции Российской Федерации, Федерального  закона от 24.07. 1998 г. № 124 «Об основных гарантиях прав ребенка в Российской Федерации»</w:t>
      </w:r>
    </w:p>
    <w:p>
      <w:pPr>
        <w:numPr>
          <w:ilvl w:val="1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Настоящее положение регулирует  деятельность групп кратковременного пребывания (далее ГКП)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созданных в муниципальном бюджетном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</w:t>
      </w:r>
      <w:r>
        <w:rPr>
          <w:rFonts w:hint="default" w:ascii="Times New Roman" w:hAnsi="Times New Roman" w:cs="Times New Roman"/>
          <w:sz w:val="24"/>
          <w:szCs w:val="24"/>
        </w:rPr>
        <w:t>чреждении  «Центр психолого-медико-социального сопровождения» (далее ЦПМСС)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для детей дошкольного возраста не посещающих дошкольные образовательные учреждения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numPr>
          <w:ilvl w:val="1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ГКП  осуществляется  разностороннее развитие, квалифицированная коррекция недостатков в физическом психическом развитии и дошкольное образование детей с ограниченными возможностями здоровья в соответствии с образовательной программой ЦПМСС, разрабатываемой им самостоятельно.</w:t>
      </w:r>
    </w:p>
    <w:p>
      <w:pPr>
        <w:numPr>
          <w:ilvl w:val="1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Формы получения дошкольного образования и формы обучения по основной общеобразовательной программе - образовательной программе дошкольного образования в ЦПМСС определяются федеральным образовательным стандартом дошкольного образования.</w:t>
      </w:r>
    </w:p>
    <w:p>
      <w:pPr>
        <w:numPr>
          <w:ilvl w:val="1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 организации и функционировании ГКП ЦПМСС руководствуется Законом Российской Федерации от 29.12.2012г.  № 273-ФЗ «Об образовании в Российской Федерации», приказом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и другими нормативными правовыми актами  по вопросам образования, социальной защиты прав и интересов детей.</w:t>
      </w:r>
    </w:p>
    <w:p>
      <w:pPr>
        <w:numPr>
          <w:ilvl w:val="1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ГКП имеют компенсирующую направленность и создаются с целью развития детей, коррекции нарушений в развитии, формирования у детей основ готовности к школьному обучению, а также  оказания квалифицированной помощи родителям в вопросах воспитания ребенка дошкольного возраста.</w:t>
      </w:r>
    </w:p>
    <w:p>
      <w:pPr>
        <w:numPr>
          <w:ilvl w:val="1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ГКП компенсирующей направленности  в ЦПМСС осуществляется реализация адаптированной общеобразовательной программы -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>
      <w:pPr>
        <w:numPr>
          <w:ilvl w:val="1"/>
          <w:numId w:val="1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Основными задачами, решаемыми в ходе образовательного процесса ГКП являются: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охрана жизни и укрепление физического и психического здоровья детей;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обеспечение познавательно-речевого, социально-личностного, художественно-эстетического и физического развития детей;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воспитание с учетом возрастных категорий детей гражданственности,  уважения к правам и свободам человека, любви к окружающей природе, Родине, семье;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подготовка к жизни в современном обществе, к обучению в школе;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осуществление необходимой коррекции недостатков в физическом и (или) психическом развитии детей;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взаимодействие с семьями детей для обеспечения   полноценного развития детей;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Раздел 2.  Организация работы групп кратковременного пребывания (ГКП)</w:t>
      </w:r>
    </w:p>
    <w:p>
      <w:pPr>
        <w:pStyle w:val="2"/>
        <w:ind w:firstLine="70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2.1. Порядок комплектования ГКП </w:t>
      </w:r>
      <w:r>
        <w:rPr>
          <w:rFonts w:hint="default" w:ascii="Times New Roman" w:hAnsi="Times New Roman" w:cs="Times New Roman"/>
          <w:sz w:val="24"/>
          <w:szCs w:val="24"/>
        </w:rPr>
        <w:t xml:space="preserve">ЦПМСС </w:t>
      </w:r>
      <w:r>
        <w:rPr>
          <w:rFonts w:hint="default" w:ascii="Times New Roman" w:hAnsi="Times New Roman" w:cs="Times New Roman"/>
          <w:sz w:val="24"/>
          <w:szCs w:val="24"/>
        </w:rPr>
        <w:t xml:space="preserve">компенсирующей направленности устанавливается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учреждением самостоятельно.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2.2. Прием детей в ГКП компенсирующей направленности ЦПМСС осуществляется с 3х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до 7 лет </w:t>
      </w:r>
      <w:r>
        <w:rPr>
          <w:rFonts w:hint="default" w:ascii="Times New Roman" w:hAnsi="Times New Roman" w:cs="Times New Roman"/>
          <w:sz w:val="24"/>
          <w:szCs w:val="24"/>
        </w:rPr>
        <w:t xml:space="preserve">в соответствии с муниципальным заданием, утверждаемым учредителем на основании выданной ЦПМСС лицензии на право ведения образовательной деятельности, так же на основании  санитарных норм и правил. </w:t>
      </w:r>
    </w:p>
    <w:p>
      <w:pPr>
        <w:pStyle w:val="2"/>
        <w:ind w:firstLine="72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2.3. Зачисление детей в группы компенсирующей направленности проводится при наличии следующих документов:</w:t>
      </w:r>
    </w:p>
    <w:p>
      <w:pPr>
        <w:pStyle w:val="2"/>
        <w:numPr>
          <w:ilvl w:val="0"/>
          <w:numId w:val="2"/>
        </w:numPr>
        <w:tabs>
          <w:tab w:val="clear" w:pos="360"/>
        </w:tabs>
        <w:ind w:left="0"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заявление родителей (законных представителей);</w:t>
      </w:r>
    </w:p>
    <w:p>
      <w:pPr>
        <w:pStyle w:val="2"/>
        <w:numPr>
          <w:ilvl w:val="0"/>
          <w:numId w:val="2"/>
        </w:numPr>
        <w:tabs>
          <w:tab w:val="clear" w:pos="360"/>
        </w:tabs>
        <w:ind w:left="0"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медицинское заключение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о состоянии здоровья ребенка</w:t>
      </w:r>
      <w:r>
        <w:rPr>
          <w:rFonts w:hint="default" w:ascii="Times New Roman" w:hAnsi="Times New Roman" w:cs="Times New Roman"/>
          <w:sz w:val="24"/>
          <w:szCs w:val="24"/>
        </w:rPr>
        <w:t>;</w:t>
      </w:r>
    </w:p>
    <w:p>
      <w:pPr>
        <w:pStyle w:val="2"/>
        <w:numPr>
          <w:ilvl w:val="0"/>
          <w:numId w:val="2"/>
        </w:numPr>
        <w:tabs>
          <w:tab w:val="clear" w:pos="360"/>
        </w:tabs>
        <w:ind w:left="0"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>Справка о регистрации ребенка;</w:t>
      </w:r>
    </w:p>
    <w:p>
      <w:pPr>
        <w:pStyle w:val="2"/>
        <w:numPr>
          <w:ilvl w:val="0"/>
          <w:numId w:val="2"/>
        </w:numPr>
        <w:tabs>
          <w:tab w:val="clear" w:pos="360"/>
        </w:tabs>
        <w:ind w:left="0"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документ, удостоверяющий личность одного из родителей (законных представителей);</w:t>
      </w:r>
    </w:p>
    <w:p>
      <w:pPr>
        <w:pStyle w:val="2"/>
        <w:numPr>
          <w:ilvl w:val="0"/>
          <w:numId w:val="2"/>
        </w:numPr>
        <w:tabs>
          <w:tab w:val="clear" w:pos="360"/>
        </w:tabs>
        <w:ind w:left="0"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заключение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центральной или территориальной </w:t>
      </w:r>
      <w:r>
        <w:rPr>
          <w:rFonts w:hint="default" w:ascii="Times New Roman" w:hAnsi="Times New Roman" w:cs="Times New Roman"/>
          <w:sz w:val="24"/>
          <w:szCs w:val="24"/>
        </w:rPr>
        <w:t xml:space="preserve"> психолого-медико-педагогической комиссии.</w:t>
      </w:r>
    </w:p>
    <w:p>
      <w:pPr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2.4. Группы компенсирующей направленности Центра функционируют в режиме кратковременного пребывания (от 3 до 5 часов в день). </w:t>
      </w:r>
    </w:p>
    <w:p>
      <w:pPr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2.5. Режим работы конкретной группы определяется не чаще одного раза в год приказом директора ЦПМСС, при наличии кадровых условий и в рамках бюджетного финансирования (муниципального задания).</w:t>
      </w:r>
    </w:p>
    <w:p>
      <w:pPr>
        <w:ind w:firstLine="708"/>
        <w:jc w:val="both"/>
        <w:rPr>
          <w:rFonts w:hint="default" w:ascii="Times New Roman" w:hAnsi="Times New Roman" w:cs="Times New Roman"/>
          <w:b w:val="0"/>
          <w:bCs w:val="0"/>
          <w:color w:val="3D3D3D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2.6.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Приём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заявителей, постановка на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учет для комплектования детей в группы кратковременного пребывания ЦПМСС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производится с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оциальным педагогом ЦПМСС, 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  <w:lang w:val="ru-RU"/>
        </w:rPr>
        <w:t>которым</w:t>
      </w:r>
      <w:r>
        <w:rPr>
          <w:rFonts w:hint="default" w:ascii="Times New Roman" w:hAnsi="Times New Roman" w:eastAsia="SimSun" w:cs="Times New Roman"/>
          <w:b w:val="0"/>
          <w:bCs w:val="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3D3D3D"/>
        </w:rPr>
        <w:t>организуется сбор необходимой документации</w:t>
      </w:r>
      <w:r>
        <w:rPr>
          <w:rFonts w:hint="default" w:ascii="Times New Roman" w:hAnsi="Times New Roman" w:cs="Times New Roman"/>
          <w:b w:val="0"/>
          <w:bCs w:val="0"/>
          <w:color w:val="3D3D3D"/>
          <w:lang w:val="ru-RU"/>
        </w:rPr>
        <w:t>.</w:t>
      </w:r>
      <w:bookmarkStart w:id="0" w:name="_GoBack"/>
      <w:bookmarkEnd w:id="0"/>
    </w:p>
    <w:p>
      <w:pPr>
        <w:ind w:firstLine="708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2.7. </w:t>
      </w:r>
      <w:r>
        <w:rPr>
          <w:rFonts w:hint="default" w:ascii="Times New Roman" w:hAnsi="Times New Roman" w:eastAsia="SimSun" w:cs="Times New Roman"/>
          <w:sz w:val="24"/>
          <w:szCs w:val="24"/>
        </w:rPr>
        <w:t>Заявител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ем является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родитель (законный представитель) ребенка, который нуждается в устройстве в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ЦПМСС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, либо лицо, уполномоченное в соответствии с действующим законодательством родителями (законными представителями) ребенка, который нуждается в устройстве в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ЦПМСС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, на совершение определенных доверенностью действий. </w:t>
      </w:r>
    </w:p>
    <w:p>
      <w:pPr>
        <w:ind w:firstLine="708"/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2.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8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. Предварительная регистрация постановки на учет детей  производится заявителем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при личном обращении в ЦПМСС.</w:t>
      </w:r>
    </w:p>
    <w:p>
      <w:pPr>
        <w:ind w:firstLine="708"/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2.9. Группы кратковременного пребывания ЦПМСС, </w:t>
      </w:r>
      <w:r>
        <w:rPr>
          <w:rFonts w:hint="default" w:ascii="Times New Roman" w:hAnsi="Times New Roman" w:cs="Times New Roman"/>
          <w:b w:val="0"/>
          <w:sz w:val="24"/>
          <w:szCs w:val="24"/>
          <w:lang w:val="ru-RU"/>
        </w:rPr>
        <w:t xml:space="preserve">реализующие общеобразовательные программы дошкольного образования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 комплектуются в течение учебного года по мере освобождения мест.</w:t>
      </w:r>
    </w:p>
    <w:p>
      <w:pPr>
        <w:ind w:firstLine="708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2.10.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Учебный год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в ЦПМСС </w:t>
      </w:r>
      <w:r>
        <w:rPr>
          <w:rFonts w:hint="default" w:ascii="Times New Roman" w:hAnsi="Times New Roman" w:eastAsia="SimSun" w:cs="Times New Roman"/>
          <w:sz w:val="24"/>
          <w:szCs w:val="24"/>
        </w:rPr>
        <w:t>- период с 1 сентября текущего календарного года по 31 августа следующего календарного года.</w:t>
      </w:r>
    </w:p>
    <w:p>
      <w:pPr>
        <w:ind w:firstLine="708"/>
        <w:jc w:val="both"/>
        <w:rPr>
          <w:rFonts w:hint="default" w:ascii="Times New Roman" w:hAnsi="Times New Roman" w:eastAsia="SimSun" w:cs="Times New Roman"/>
          <w:sz w:val="24"/>
          <w:szCs w:val="24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 xml:space="preserve">2.11.  </w:t>
      </w:r>
      <w:r>
        <w:rPr>
          <w:rFonts w:hint="default" w:ascii="Times New Roman" w:hAnsi="Times New Roman" w:eastAsia="SimSun" w:cs="Times New Roman"/>
          <w:sz w:val="24"/>
          <w:szCs w:val="24"/>
        </w:rPr>
        <w:t>Группы комплектуются по одновозрастному и разновозрастному принципу в целях воспитания и обучения детей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.</w:t>
      </w:r>
    </w:p>
    <w:p>
      <w:pPr>
        <w:ind w:firstLine="708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2.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12</w:t>
      </w:r>
      <w:r>
        <w:rPr>
          <w:rFonts w:hint="default" w:ascii="Times New Roman" w:hAnsi="Times New Roman" w:cs="Times New Roman"/>
          <w:sz w:val="24"/>
          <w:szCs w:val="24"/>
        </w:rPr>
        <w:t xml:space="preserve"> Наполняемость ГКП компенсирующей направленности в ЦПМСС устанавливается в зависимости от категории детей и их возраста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- до 15 детей в группе</w:t>
      </w:r>
    </w:p>
    <w:p>
      <w:pPr>
        <w:ind w:firstLine="708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sz w:val="24"/>
          <w:szCs w:val="24"/>
        </w:rPr>
        <w:t>. При зачислении детей в ЦПМСС последний обязан ознакомить родителей (законных представителей) с уставом, лицензией на право ведения образовательной деятельности,  основными образовательными программами, реализуемыми Ц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ПМСС</w:t>
      </w:r>
      <w:r>
        <w:rPr>
          <w:rFonts w:hint="default" w:ascii="Times New Roman" w:hAnsi="Times New Roman" w:cs="Times New Roman"/>
          <w:sz w:val="24"/>
          <w:szCs w:val="24"/>
        </w:rPr>
        <w:t xml:space="preserve">, и другими документами, регламентирующими организацию образовательного процесса. </w:t>
      </w:r>
    </w:p>
    <w:p>
      <w:pPr>
        <w:pStyle w:val="2"/>
        <w:ind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4</w:t>
      </w:r>
      <w:r>
        <w:rPr>
          <w:rFonts w:hint="default" w:ascii="Times New Roman" w:hAnsi="Times New Roman" w:cs="Times New Roman"/>
          <w:sz w:val="24"/>
          <w:szCs w:val="24"/>
        </w:rPr>
        <w:t>. При приёме в ЦПМСС заключается договор между ЦПМСС и родителями (законными представителями) ребёнка, подписание которого является обязательным для обеих сторон (прилагается). Указанный договор содержит взаимные права, обязанности и ответственность ЦПМСС и родителей (законных представителей) ребёнка, возникающие в процессе воспитания и содержания ребёнка в ЦПМСС.</w:t>
      </w:r>
    </w:p>
    <w:p>
      <w:pPr>
        <w:pStyle w:val="2"/>
        <w:ind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5</w:t>
      </w:r>
      <w:r>
        <w:rPr>
          <w:rFonts w:hint="default" w:ascii="Times New Roman" w:hAnsi="Times New Roman" w:cs="Times New Roman"/>
          <w:sz w:val="24"/>
          <w:szCs w:val="24"/>
        </w:rPr>
        <w:t>. Основания для отказа в зачислении в ЦПМСС:</w:t>
      </w:r>
    </w:p>
    <w:p>
      <w:pPr>
        <w:pStyle w:val="2"/>
        <w:ind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непредставление документов, указанных в п.п. 2.3 настоящего Положения;</w:t>
      </w:r>
    </w:p>
    <w:p>
      <w:pPr>
        <w:pStyle w:val="2"/>
        <w:ind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несоответствие возраста ребенка для зачисления в соответствующую группу возрасту, определенному п. 2.2 настоящего Положения и муниципальным заданием;</w:t>
      </w:r>
    </w:p>
    <w:p>
      <w:pPr>
        <w:pStyle w:val="2"/>
        <w:ind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отсутствие муниципального задания на требуемые заявителем услуги, свободных мест в сформированных группах ЦПМСС и (или) невозможность открытия групп в соответствии с лицензией и санитарными нормами и правилами.</w:t>
      </w:r>
    </w:p>
    <w:p>
      <w:pPr>
        <w:pStyle w:val="2"/>
        <w:ind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hint="default" w:ascii="Times New Roman" w:hAnsi="Times New Roman" w:cs="Times New Roman"/>
          <w:sz w:val="24"/>
          <w:szCs w:val="24"/>
        </w:rPr>
        <w:t>. Основания для отчисления и исключения детей из ЦПМСС.</w:t>
      </w:r>
    </w:p>
    <w:p>
      <w:pPr>
        <w:pStyle w:val="2"/>
        <w:ind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Отчисление производится в следующих случаях:</w:t>
      </w:r>
    </w:p>
    <w:p>
      <w:pPr>
        <w:numPr>
          <w:ilvl w:val="0"/>
          <w:numId w:val="3"/>
        </w:numPr>
        <w:tabs>
          <w:tab w:val="left" w:pos="900"/>
          <w:tab w:val="clear" w:pos="720"/>
        </w:tabs>
        <w:ind w:left="0"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расторжения договора между ЦПМСС и родителями (законными представителями) по следующим причинам: по инициативе родителя (законного представителя); по медицинским показаниям, препятствующим дальнейшему пребыванию ребенка в ЦПМСС; по заключению городской или областной психолого-медико-педагогической комиссии при постановке иного заключения, согласно которого ЦПМСС не сможет, исходя из лицензионных и иных условий, реализуемой образовательной программы ЦПМСС, провести коррекцию установленных ребенку недостатков в развитии; в случае непосещения ребенком занятий без уважительных причин в течение 14 календарных дней подряд; по решению суда; в связи со смертью ребёнка либо 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>признании его судом умершим</w:t>
      </w:r>
      <w:r>
        <w:rPr>
          <w:rFonts w:hint="default" w:ascii="Times New Roman" w:hAnsi="Times New Roman" w:cs="Times New Roman"/>
          <w:sz w:val="24"/>
          <w:szCs w:val="24"/>
        </w:rPr>
        <w:t>; закрытием групп (если ребенка невозможно перевести в другую группу ЦПМСС, соответствующую возрасту ребенка) либо ликвидацией ЦПМСС;</w:t>
      </w:r>
    </w:p>
    <w:p>
      <w:pPr>
        <w:pStyle w:val="2"/>
        <w:ind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по истечении срока договора, заключенного между ЦПМСС и родителями (законными представителями) ребенка;</w:t>
      </w:r>
    </w:p>
    <w:p>
      <w:pPr>
        <w:tabs>
          <w:tab w:val="left" w:pos="1440"/>
        </w:tabs>
        <w:ind w:right="-52" w:firstLine="720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7</w:t>
      </w:r>
      <w:r>
        <w:rPr>
          <w:rFonts w:hint="default" w:ascii="Times New Roman" w:hAnsi="Times New Roman" w:cs="Times New Roman"/>
          <w:sz w:val="24"/>
          <w:szCs w:val="24"/>
        </w:rPr>
        <w:t>. Родителям (законным представителям) детей обеспечивается возможность ознакомления с ходом и содержанием образовательного процесса.</w:t>
      </w:r>
    </w:p>
    <w:p>
      <w:pPr>
        <w:pStyle w:val="7"/>
        <w:widowControl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8</w:t>
      </w:r>
      <w:r>
        <w:rPr>
          <w:rFonts w:hint="default" w:ascii="Times New Roman" w:hAnsi="Times New Roman" w:cs="Times New Roman"/>
          <w:sz w:val="24"/>
          <w:szCs w:val="24"/>
        </w:rPr>
        <w:t xml:space="preserve">. ГКП функционируют в режиме 5-ти дневной рабочей недели. Выходные дни: суббота, воскресенье, нерабочие праздничные дни. </w:t>
      </w:r>
    </w:p>
    <w:p>
      <w:pPr>
        <w:pStyle w:val="4"/>
        <w:spacing w:before="0" w:beforeAutospacing="0" w:after="0" w:afterAutospacing="0"/>
        <w:ind w:firstLine="72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</w:t>
      </w:r>
      <w:r>
        <w:rPr>
          <w:rFonts w:hint="default" w:ascii="Times New Roman" w:hAnsi="Times New Roman" w:cs="Times New Roman"/>
          <w:sz w:val="24"/>
          <w:szCs w:val="24"/>
        </w:rPr>
        <w:t>. Режим занятий (непосредственно образовательной деятельности) детей организуется в соответствии с действующими санитарными нормами и правилами и отражается в расписании занятий (непосредственно образовательной деятельности), утверждаемом приказом директора ЦПМСС</w:t>
      </w:r>
    </w:p>
    <w:p>
      <w:pPr>
        <w:pStyle w:val="2"/>
        <w:ind w:firstLine="72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20</w:t>
      </w:r>
      <w:r>
        <w:rPr>
          <w:rFonts w:hint="default" w:ascii="Times New Roman" w:hAnsi="Times New Roman" w:cs="Times New Roman"/>
          <w:sz w:val="24"/>
          <w:szCs w:val="24"/>
        </w:rPr>
        <w:t>. Продолжительность обучения определяется в соответствии с лицензией на право ведения образовательной деятельности и договором между ЦПМСС и родителями (законными представителями) ребенка.</w:t>
      </w:r>
    </w:p>
    <w:p>
      <w:pPr>
        <w:pStyle w:val="2"/>
        <w:ind w:firstLine="709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2.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21</w:t>
      </w:r>
      <w:r>
        <w:rPr>
          <w:rFonts w:hint="default" w:ascii="Times New Roman" w:hAnsi="Times New Roman" w:cs="Times New Roman"/>
          <w:sz w:val="24"/>
          <w:szCs w:val="24"/>
        </w:rPr>
        <w:t>. Учебный год в ЦПМСС начинается 1 сентября, если это число приходится на выходной день, то в этом случае учебный год начинается в первый, следующий за ним рабочий день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.</w:t>
      </w:r>
    </w:p>
    <w:p>
      <w:pPr>
        <w:pStyle w:val="2"/>
        <w:ind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2.22. </w:t>
      </w:r>
      <w:r>
        <w:rPr>
          <w:rFonts w:hint="default" w:ascii="Times New Roman" w:hAnsi="Times New Roman" w:cs="Times New Roman"/>
          <w:sz w:val="24"/>
          <w:szCs w:val="24"/>
        </w:rPr>
        <w:t>ГКП имеет отдельное помещение для групповых занятий, отдельные кабинеты учителя-логопеда, учителя-дефектолога, педагога-психолога,  соответствующую материально-техническую и методическую базу.</w:t>
      </w:r>
    </w:p>
    <w:p>
      <w:pPr>
        <w:pStyle w:val="2"/>
        <w:ind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2.23. </w:t>
      </w:r>
      <w:r>
        <w:rPr>
          <w:rFonts w:hint="default" w:ascii="Times New Roman" w:hAnsi="Times New Roman" w:cs="Times New Roman"/>
          <w:sz w:val="24"/>
          <w:szCs w:val="24"/>
        </w:rPr>
        <w:t xml:space="preserve"> ГКП работают в следующем режиме: с  8.30 ч. до 12.30 ч.</w:t>
      </w:r>
    </w:p>
    <w:p>
      <w:pPr>
        <w:pStyle w:val="2"/>
        <w:ind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2.24. </w:t>
      </w:r>
      <w:r>
        <w:rPr>
          <w:rFonts w:hint="default" w:ascii="Times New Roman" w:hAnsi="Times New Roman" w:cs="Times New Roman"/>
          <w:sz w:val="24"/>
          <w:szCs w:val="24"/>
        </w:rPr>
        <w:t>ГКП работают без организации питания.</w:t>
      </w:r>
    </w:p>
    <w:p>
      <w:pPr>
        <w:pStyle w:val="2"/>
        <w:ind w:firstLine="70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2.25. </w:t>
      </w:r>
      <w:r>
        <w:rPr>
          <w:rFonts w:hint="default" w:ascii="Times New Roman" w:hAnsi="Times New Roman" w:cs="Times New Roman"/>
          <w:sz w:val="24"/>
          <w:szCs w:val="24"/>
        </w:rPr>
        <w:t>Состав детей в группе постоянный в течение учебного года. Дополнительный  прием в нее может проводиться при наличии свободных мест.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Раздел 3. Содержание образовательного процесса</w:t>
      </w:r>
    </w:p>
    <w:p>
      <w:pPr>
        <w:numPr>
          <w:ilvl w:val="1"/>
          <w:numId w:val="4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Содержание образовательного процесса в ГКП определяется адаптированными общеобразовательными программами – образовательными программами дошкольного образования, соответствующими требованиям государственного образовательного стандарта  в области дошкольного образования.</w:t>
      </w:r>
    </w:p>
    <w:p>
      <w:pPr>
        <w:numPr>
          <w:ilvl w:val="1"/>
          <w:numId w:val="4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Образовательный процесс включает педагогические технологии, обеспечивающие индивидуальное, личностно-ориентированное развитие ребенка.</w:t>
      </w:r>
    </w:p>
    <w:p>
      <w:pPr>
        <w:numPr>
          <w:ilvl w:val="1"/>
          <w:numId w:val="4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ГКП  приоритетной является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и образовательная деятельность, осуществляемая в ходе режимных моментов.</w:t>
      </w:r>
    </w:p>
    <w:p>
      <w:pPr>
        <w:numPr>
          <w:ilvl w:val="1"/>
          <w:numId w:val="4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Основной организационной формой работы в ГКП является непрерывная непосредственная образовательная деятельность с небольшими подгруппами детей и индивидуальные занятия.</w:t>
      </w:r>
    </w:p>
    <w:p>
      <w:pPr>
        <w:numPr>
          <w:ilvl w:val="1"/>
          <w:numId w:val="4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Продолжительность непрерывной непосредственно образовательной деятельности составляет: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для детей 3-4 лет – не более 15 минут;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для детей 4-5 лет – не более 20 минут;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для детей 5-6 лет – не более 25 минут;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- для детей 6-7 лет – не более30 минут.</w:t>
      </w:r>
    </w:p>
    <w:p>
      <w:pPr>
        <w:numPr>
          <w:ilvl w:val="1"/>
          <w:numId w:val="4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 целях оказания помощи родителям (законным представителям) в вопросах воспитания и развития детей используются активные формы работы: практикумы, консультирование, совместная деятельность «педагог-ребенок-родитель» и др.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Раздел 4. Участники образовательного процесса, их права и обязанности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4.1. Участниками образовательного процесса в ГКП являются воспитанники, их родители (законные представители), педагогические работники ЦПМСС.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4.2. </w:t>
      </w:r>
      <w:r>
        <w:rPr>
          <w:rFonts w:hint="default" w:ascii="Times New Roman" w:hAnsi="Times New Roman" w:cs="Times New Roman"/>
          <w:sz w:val="24"/>
          <w:szCs w:val="24"/>
        </w:rPr>
        <w:t>Права, социальные гарантии и обязанности работников, занятых в ГКП, определяются законодательством Российской Федерации, Уставом Центра, локальными актами (приказами по ЦПМСС), регламентирующими деятельность ГКП, трудовым договором, определяющим функциональные обязанности работников.</w:t>
      </w:r>
    </w:p>
    <w:p>
      <w:pPr>
        <w:numPr>
          <w:numId w:val="0"/>
        </w:numPr>
        <w:tabs>
          <w:tab w:val="left" w:pos="0"/>
        </w:tabs>
        <w:ind w:left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4.3. </w:t>
      </w:r>
      <w:r>
        <w:rPr>
          <w:rFonts w:hint="default" w:ascii="Times New Roman" w:hAnsi="Times New Roman" w:cs="Times New Roman"/>
          <w:sz w:val="24"/>
          <w:szCs w:val="24"/>
        </w:rPr>
        <w:t>Права и обязанности родителей (законных представителей)  определяются Уставом Центра, локальными актами (приказами по ЦПМСС), регламентирующими деятельность группы, договором, определяющим взаимоотношения родителей (законных представителей) и ЦПМСС.</w:t>
      </w:r>
    </w:p>
    <w:p>
      <w:pPr>
        <w:numPr>
          <w:numId w:val="0"/>
        </w:numPr>
        <w:tabs>
          <w:tab w:val="left" w:pos="0"/>
        </w:tabs>
        <w:ind w:left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4.4. </w:t>
      </w:r>
      <w:r>
        <w:rPr>
          <w:rFonts w:hint="default" w:ascii="Times New Roman" w:hAnsi="Times New Roman" w:cs="Times New Roman"/>
          <w:sz w:val="24"/>
          <w:szCs w:val="24"/>
        </w:rPr>
        <w:t>Управление деятельностью группы кратковременного пребывания осуществляется директором ЦПМСС.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Раздел 5.  Ответственность ЦПМСС и родителей (законных представителей)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5.1.ЦПМСС несет в установленном законодательством Российской Федерации порядке ответственность за невыполнение функций, определенных его Уставом; реализацию не в полном объеме  образовательных программ, качество реализуемых образовательных программ;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 жизнь и здоровье детей и работников ЦПМСС во время  образовательного процесса.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5.2.Ответственность ЦПМСС, родителей (законных представителей) так же определяется условиями договора.</w:t>
      </w:r>
    </w:p>
    <w:p>
      <w:pPr>
        <w:tabs>
          <w:tab w:val="left" w:pos="0"/>
        </w:tabs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otoSan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TSerifRegular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486F"/>
    <w:multiLevelType w:val="multilevel"/>
    <w:tmpl w:val="1463486F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1">
    <w:nsid w:val="25422060"/>
    <w:multiLevelType w:val="singleLevel"/>
    <w:tmpl w:val="25422060"/>
    <w:lvl w:ilvl="0" w:tentative="0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abstractNum w:abstractNumId="2">
    <w:nsid w:val="4D7C54D8"/>
    <w:multiLevelType w:val="multilevel"/>
    <w:tmpl w:val="4D7C54D8"/>
    <w:lvl w:ilvl="0" w:tentative="0">
      <w:start w:val="0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7F4D7433"/>
    <w:multiLevelType w:val="multilevel"/>
    <w:tmpl w:val="7F4D7433"/>
    <w:lvl w:ilvl="0" w:tentative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DE63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4"/>
      <w:szCs w:val="24"/>
      <w:lang w:val="ru-RU" w:eastAsia="ru-RU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both"/>
    </w:pPr>
    <w:rPr>
      <w:rFonts w:ascii="Arial" w:hAnsi="Arial" w:cs="Arial"/>
      <w:sz w:val="28"/>
    </w:rPr>
  </w:style>
  <w:style w:type="paragraph" w:styleId="3">
    <w:name w:val="Body Text Indent"/>
    <w:basedOn w:val="1"/>
    <w:uiPriority w:val="0"/>
    <w:pPr>
      <w:spacing w:after="120"/>
      <w:ind w:left="283"/>
    </w:pPr>
  </w:style>
  <w:style w:type="paragraph" w:styleId="4">
    <w:name w:val="Normal (Web)"/>
    <w:basedOn w:val="1"/>
    <w:uiPriority w:val="0"/>
    <w:pPr>
      <w:spacing w:before="100" w:beforeAutospacing="1" w:after="100" w:afterAutospacing="1"/>
    </w:pPr>
  </w:style>
  <w:style w:type="paragraph" w:customStyle="1" w:styleId="7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1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2017-06-09T04:48:43Z</dcterms:created>
  <dc:creator>Директор</dc:creator>
  <cp:lastModifiedBy>Директор</cp:lastModifiedBy>
  <dcterms:modified xsi:type="dcterms:W3CDTF">2017-06-09T06:09:29Z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